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6F60D1D6" w:rsidR="00CB0B9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 xml:space="preserve">……… / ……… Eğitim-Öğretim yılı ……………… döneminde </w:t>
      </w:r>
      <w:r w:rsidR="00CB0B9A" w:rsidRPr="00CB0B9A">
        <w:rPr>
          <w:rFonts w:ascii="Arial Narrow" w:hAnsi="Arial Narrow" w:cs="Arial"/>
          <w:sz w:val="24"/>
          <w:szCs w:val="24"/>
        </w:rPr>
        <w:t xml:space="preserve">aşağıda belirtilen dersin sınavından beklediğim notu alamadım. Süleyman Demirel Üniversitesi </w:t>
      </w:r>
      <w:proofErr w:type="spellStart"/>
      <w:r w:rsidR="00CB0B9A" w:rsidRPr="00CB0B9A">
        <w:rPr>
          <w:rFonts w:ascii="Arial Narrow" w:hAnsi="Arial Narrow" w:cs="Arial"/>
          <w:sz w:val="24"/>
          <w:szCs w:val="24"/>
        </w:rPr>
        <w:t>Önlisans</w:t>
      </w:r>
      <w:proofErr w:type="spellEnd"/>
      <w:r w:rsidR="00CB0B9A" w:rsidRPr="00CB0B9A">
        <w:rPr>
          <w:rFonts w:ascii="Arial Narrow" w:hAnsi="Arial Narrow" w:cs="Arial"/>
          <w:sz w:val="24"/>
          <w:szCs w:val="24"/>
        </w:rPr>
        <w:t xml:space="preserve"> ve Lisans Eğitim Öğretim ve Sınav Yönetmeliği’nin 26. maddesi gereğince sınav kağıdımın maddi hata yönünden tekrar incelenmesi</w:t>
      </w:r>
      <w:r w:rsidR="00B37371">
        <w:rPr>
          <w:rFonts w:ascii="Arial Narrow" w:hAnsi="Arial Narrow" w:cs="Arial"/>
          <w:sz w:val="24"/>
          <w:szCs w:val="24"/>
        </w:rPr>
        <w:t>ni istiyorum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FF4A19" w14:paraId="36E6B5EC" w14:textId="77777777" w:rsidTr="00FF4A19">
        <w:tc>
          <w:tcPr>
            <w:tcW w:w="2122" w:type="dxa"/>
          </w:tcPr>
          <w:p w14:paraId="57CE4412" w14:textId="02323558" w:rsidR="00FF4A19" w:rsidRDefault="00CB0B9A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SINAV TÜRÜ</w:t>
            </w:r>
          </w:p>
        </w:tc>
        <w:tc>
          <w:tcPr>
            <w:tcW w:w="7506" w:type="dxa"/>
          </w:tcPr>
          <w:p w14:paraId="1F1655CF" w14:textId="0AA60FF9" w:rsidR="00FF4A19" w:rsidRDefault="00CB0B9A" w:rsidP="00FF4A19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Vize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Final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Bütünleme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Tek Ders</w:t>
            </w:r>
          </w:p>
        </w:tc>
      </w:tr>
      <w:bookmarkEnd w:id="0"/>
      <w:bookmarkEnd w:id="1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79"/>
        <w:gridCol w:w="1656"/>
        <w:gridCol w:w="2840"/>
        <w:gridCol w:w="1789"/>
        <w:gridCol w:w="1764"/>
      </w:tblGrid>
      <w:tr w:rsidR="00FF4A19" w:rsidRPr="00FF4A19" w14:paraId="26692744" w14:textId="77777777" w:rsidTr="004D1D0B">
        <w:tc>
          <w:tcPr>
            <w:tcW w:w="820" w:type="pct"/>
          </w:tcPr>
          <w:p w14:paraId="1CB3BD74" w14:textId="16E27DBE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860" w:type="pct"/>
          </w:tcPr>
          <w:p w14:paraId="3677CFC7" w14:textId="64AE2E90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1475" w:type="pct"/>
          </w:tcPr>
          <w:p w14:paraId="2D6AC775" w14:textId="3BD0F2D6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Veren Öğretim Üyesi</w:t>
            </w:r>
          </w:p>
        </w:tc>
        <w:tc>
          <w:tcPr>
            <w:tcW w:w="929" w:type="pct"/>
          </w:tcPr>
          <w:p w14:paraId="747295E3" w14:textId="14406F54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Sınav İlan Tarihi</w:t>
            </w:r>
          </w:p>
        </w:tc>
        <w:tc>
          <w:tcPr>
            <w:tcW w:w="916" w:type="pct"/>
          </w:tcPr>
          <w:p w14:paraId="6AED231E" w14:textId="6E1413A7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İtiraz Edilen Not</w:t>
            </w:r>
          </w:p>
        </w:tc>
      </w:tr>
      <w:tr w:rsidR="00FF4A19" w14:paraId="51EFD4ED" w14:textId="77777777" w:rsidTr="004D1D0B">
        <w:tc>
          <w:tcPr>
            <w:tcW w:w="820" w:type="pct"/>
          </w:tcPr>
          <w:p w14:paraId="2B142ECD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860" w:type="pct"/>
          </w:tcPr>
          <w:p w14:paraId="405432CF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1475" w:type="pct"/>
          </w:tcPr>
          <w:p w14:paraId="792DFBD9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929" w:type="pct"/>
          </w:tcPr>
          <w:p w14:paraId="7423AD10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916" w:type="pct"/>
          </w:tcPr>
          <w:p w14:paraId="17B33B1F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5894" w14:textId="77777777" w:rsidR="00F90159" w:rsidRDefault="00F90159" w:rsidP="00A66F36">
      <w:pPr>
        <w:spacing w:after="0" w:line="240" w:lineRule="auto"/>
      </w:pPr>
      <w:r>
        <w:separator/>
      </w:r>
    </w:p>
  </w:endnote>
  <w:endnote w:type="continuationSeparator" w:id="0">
    <w:p w14:paraId="57C32527" w14:textId="77777777" w:rsidR="00F90159" w:rsidRDefault="00F9015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10AEF7C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812BC1">
            <w:rPr>
              <w:rFonts w:ascii="Arial Narrow" w:hAnsi="Arial Narrow"/>
              <w:sz w:val="16"/>
              <w:szCs w:val="16"/>
            </w:rPr>
            <w:t>13</w:t>
          </w:r>
        </w:p>
        <w:p w14:paraId="788DEDEE" w14:textId="1504D27E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812BC1">
            <w:rPr>
              <w:rFonts w:ascii="Arial Narrow" w:hAnsi="Arial Narrow"/>
              <w:sz w:val="16"/>
              <w:szCs w:val="16"/>
            </w:rPr>
            <w:t>5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4720" w14:textId="77777777" w:rsidR="00F90159" w:rsidRDefault="00F90159" w:rsidP="00A66F36">
      <w:pPr>
        <w:spacing w:after="0" w:line="240" w:lineRule="auto"/>
      </w:pPr>
      <w:r>
        <w:separator/>
      </w:r>
    </w:p>
  </w:footnote>
  <w:footnote w:type="continuationSeparator" w:id="0">
    <w:p w14:paraId="691DDDC4" w14:textId="77777777" w:rsidR="00F90159" w:rsidRDefault="00F9015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09E521EB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CB0B9A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NOT İTİRAZ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669D7"/>
    <w:rsid w:val="00182163"/>
    <w:rsid w:val="00192E47"/>
    <w:rsid w:val="001E1149"/>
    <w:rsid w:val="00455BCA"/>
    <w:rsid w:val="004D1D0B"/>
    <w:rsid w:val="004F6932"/>
    <w:rsid w:val="00595F7C"/>
    <w:rsid w:val="00812BC1"/>
    <w:rsid w:val="008A4D69"/>
    <w:rsid w:val="008C6689"/>
    <w:rsid w:val="00956664"/>
    <w:rsid w:val="00A66F36"/>
    <w:rsid w:val="00A8068C"/>
    <w:rsid w:val="00B37371"/>
    <w:rsid w:val="00B413B1"/>
    <w:rsid w:val="00BF2C3F"/>
    <w:rsid w:val="00C64933"/>
    <w:rsid w:val="00CB0B9A"/>
    <w:rsid w:val="00CC2411"/>
    <w:rsid w:val="00D22E49"/>
    <w:rsid w:val="00E0245E"/>
    <w:rsid w:val="00F438D8"/>
    <w:rsid w:val="00F90159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13</cp:revision>
  <cp:lastPrinted>2023-12-11T13:48:00Z</cp:lastPrinted>
  <dcterms:created xsi:type="dcterms:W3CDTF">2023-12-12T06:58:00Z</dcterms:created>
  <dcterms:modified xsi:type="dcterms:W3CDTF">2023-12-13T05:55:00Z</dcterms:modified>
</cp:coreProperties>
</file>